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tabs>
          <w:tab w:val="right" w:pos="3600"/>
        </w:tabs>
        <w:spacing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Lament</w:t>
      </w:r>
      <w:r w:rsidDel="00000000" w:rsidR="00000000" w:rsidRPr="00000000">
        <w:rPr>
          <w:rFonts w:ascii="Calibri" w:cs="Calibri" w:eastAsia="Calibri" w:hAnsi="Calibri"/>
          <w:b w:val="1"/>
          <w:sz w:val="24"/>
          <w:szCs w:val="24"/>
          <w:rtl w:val="0"/>
        </w:rPr>
        <w:t xml:space="preserve">: A Tisha b’Av Service About Racist Violence and Destruction</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tabs>
          <w:tab w:val="right" w:pos="3600"/>
        </w:tabs>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 Av 5776 - 8/13/2016; Havdallah 8:37, gather at 8:45, Start at 9</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tabs>
          <w:tab w:val="right" w:pos="3600"/>
        </w:tabs>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Kolot Chayeinu, Jews for Racial &amp; Economic Justice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tabs>
          <w:tab w:val="right" w:pos="3600"/>
        </w:tabs>
        <w:spacing w:line="240" w:lineRule="auto"/>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 Grand Army Plaza, Brooklyn</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Beginning announcements: Pass out quarter sheets, it has a link to the service order, to be able to follow along on your phones, and that order has a link to Eikha/Lamentations, if you would like to follow along; This is a time for joining together in mourning and lament - we will join together in protest, as we did on Thursday, in the future. Now is a time to sit in the reality of the pain we feel over the racist violence and destruction in our world.</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Nign Eli Tsion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highlight w:val="yellow"/>
        </w:rPr>
      </w:pPr>
      <w:r w:rsidDel="00000000" w:rsidR="00000000" w:rsidRPr="00000000">
        <w:rPr>
          <w:rFonts w:ascii="Calibri" w:cs="Calibri" w:eastAsia="Calibri" w:hAnsi="Calibri"/>
          <w:b w:val="1"/>
          <w:sz w:val="24"/>
          <w:szCs w:val="24"/>
          <w:rtl w:val="0"/>
        </w:rPr>
        <w:t xml:space="preserve">Welcome Remarks - Rabbi Ellen Lippmann and Dove Kent</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On Tisha b’Av - MR</w:t>
      </w:r>
      <w:r w:rsidDel="00000000" w:rsidR="00000000" w:rsidRPr="00000000">
        <w:rPr>
          <w:rtl w:val="0"/>
        </w:rPr>
      </w:r>
    </w:p>
    <w:p w:rsidR="00000000" w:rsidDel="00000000" w:rsidP="00000000" w:rsidRDefault="00000000" w:rsidRPr="00000000" w14:paraId="0000000D">
      <w:pPr>
        <w:numPr>
          <w:ilvl w:val="0"/>
          <w:numId w:val="3"/>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 Tisha b’Av, we mourn the destruction of the First and Second Temples; the Bar Kochba Rebellion; the razing of Jerusalem; the expulsion of Jews from England in 1290 and Spain in 1492.  On Tisha b’Av (Aug. 2) 1941, formal approval for the Nazis’ Final Solution was given, starting the Holocaust; and in 1942 began  the mass deportation of Jews from the Warsaw Ghetto to Treblinka.  This day also saw the 2014 beginning of the Gaza war. Tonight we mark also the grief and mourning we feel over the continued destruction of black lives throughout the United States.</w:t>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Slonimer Rebbe teaches us that the destruction of the temple is not only a matter of the past - our actions and intentions today may continue to destroy the locus of connection between people and the Source of being.</w:t>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 Tisha b’Av, we mourn systemic violence and attempts at the erasure of the Jewish people. And all throughout this nation’s history, we have seem the dehumanization and systematic violence and oppression against black and brown people, especially against black people. </w:t>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1"/>
        </w:rPr>
        <w:t xml:space="preserve">חורבן</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sz w:val="24"/>
          <w:szCs w:val="24"/>
          <w:rtl w:val="0"/>
        </w:rPr>
        <w:t xml:space="preserve">Churban</w:t>
      </w:r>
      <w:r w:rsidDel="00000000" w:rsidR="00000000" w:rsidRPr="00000000">
        <w:rPr>
          <w:rFonts w:ascii="Calibri" w:cs="Calibri" w:eastAsia="Calibri" w:hAnsi="Calibri"/>
          <w:sz w:val="24"/>
          <w:szCs w:val="24"/>
          <w:rtl w:val="0"/>
        </w:rPr>
        <w:t xml:space="preserve">) is the word that some use to describe the destruction of the temple. It is also sometimes used to describe the Holocaust. We see the continuing </w:t>
      </w:r>
      <w:r w:rsidDel="00000000" w:rsidR="00000000" w:rsidRPr="00000000">
        <w:rPr>
          <w:rFonts w:ascii="Calibri" w:cs="Calibri" w:eastAsia="Calibri" w:hAnsi="Calibri"/>
          <w:i w:val="1"/>
          <w:sz w:val="24"/>
          <w:szCs w:val="24"/>
          <w:rtl w:val="0"/>
        </w:rPr>
        <w:t xml:space="preserve">churban</w:t>
      </w:r>
      <w:r w:rsidDel="00000000" w:rsidR="00000000" w:rsidRPr="00000000">
        <w:rPr>
          <w:rFonts w:ascii="Calibri" w:cs="Calibri" w:eastAsia="Calibri" w:hAnsi="Calibri"/>
          <w:sz w:val="24"/>
          <w:szCs w:val="24"/>
          <w:rtl w:val="0"/>
        </w:rPr>
        <w:t xml:space="preserve">, destruction, of black people, communities, and resources by racist violence and discriminatory policing in our city and country today.</w:t>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333333"/>
          <w:sz w:val="24"/>
          <w:szCs w:val="24"/>
          <w:rtl w:val="0"/>
        </w:rPr>
        <w:t xml:space="preserve">We read Eikha, a testimony to destruction, to acknowledge, remember, and call out the destruction around us. “Arise, cry out in the night, at the start of [(the last two)] of the … [ night-)] watches. Spill out your heart as water before the presence of God. Lift your hands to God for the Lives of your young ones, who languish with hunger at the head of every street.” (Lamentations 2:17)</w:t>
      </w:r>
      <w:r w:rsidDel="00000000" w:rsidR="00000000" w:rsidRPr="00000000">
        <w:rPr>
          <w:rtl w:val="0"/>
        </w:rPr>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According to </w:t>
      </w:r>
      <w:r w:rsidDel="00000000" w:rsidR="00000000" w:rsidRPr="00000000">
        <w:rPr>
          <w:rFonts w:ascii="Calibri" w:cs="Calibri" w:eastAsia="Calibri" w:hAnsi="Calibri"/>
          <w:i w:val="1"/>
          <w:sz w:val="24"/>
          <w:szCs w:val="24"/>
          <w:rtl w:val="0"/>
        </w:rPr>
        <w:t xml:space="preserve">Mapping Police Violence</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3">
      <w:pPr>
        <w:numPr>
          <w:ilvl w:val="1"/>
          <w:numId w:val="2"/>
        </w:numPr>
        <w:pBdr>
          <w:top w:space="0" w:sz="0" w:val="nil"/>
          <w:left w:space="0" w:sz="0" w:val="nil"/>
          <w:bottom w:space="0" w:sz="0" w:val="nil"/>
          <w:right w:space="0" w:sz="0" w:val="nil"/>
          <w:between w:space="0" w:sz="0" w:val="nil"/>
        </w:pBdr>
        <w:shd w:fill="auto" w:val="clear"/>
        <w:tabs>
          <w:tab w:val="right" w:pos="3600"/>
        </w:tabs>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166 black people have been killed by police in the US in 2016 and are 3x more likely to be killed than white people</w:t>
      </w:r>
    </w:p>
    <w:p w:rsidR="00000000" w:rsidDel="00000000" w:rsidP="00000000" w:rsidRDefault="00000000" w:rsidRPr="00000000" w14:paraId="00000014">
      <w:pPr>
        <w:numPr>
          <w:ilvl w:val="1"/>
          <w:numId w:val="2"/>
        </w:numPr>
        <w:pBdr>
          <w:top w:space="0" w:sz="0" w:val="nil"/>
          <w:left w:space="0" w:sz="0" w:val="nil"/>
          <w:bottom w:space="0" w:sz="0" w:val="nil"/>
          <w:right w:space="0" w:sz="0" w:val="nil"/>
          <w:between w:space="0" w:sz="0" w:val="nil"/>
        </w:pBdr>
        <w:shd w:fill="auto" w:val="clear"/>
        <w:tabs>
          <w:tab w:val="right" w:pos="3600"/>
        </w:tabs>
        <w:spacing w:line="240" w:lineRule="auto"/>
        <w:ind w:left="144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30% of black victims of police violence in 2015 were unarmed, compared to 19% of white victims.</w:t>
      </w:r>
    </w:p>
    <w:p w:rsidR="00000000" w:rsidDel="00000000" w:rsidP="00000000" w:rsidRDefault="00000000" w:rsidRPr="00000000" w14:paraId="00000015">
      <w:pPr>
        <w:numPr>
          <w:ilvl w:val="1"/>
          <w:numId w:val="2"/>
        </w:numPr>
        <w:pBdr>
          <w:top w:space="0" w:sz="0" w:val="nil"/>
          <w:left w:space="0" w:sz="0" w:val="nil"/>
          <w:bottom w:space="0" w:sz="0" w:val="nil"/>
          <w:right w:space="0" w:sz="0" w:val="nil"/>
          <w:between w:space="0" w:sz="0" w:val="nil"/>
        </w:pBdr>
        <w:shd w:fill="auto" w:val="clear"/>
        <w:tabs>
          <w:tab w:val="right" w:pos="3600"/>
        </w:tabs>
        <w:spacing w:line="240" w:lineRule="auto"/>
        <w:ind w:left="144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97% of cases in 2015 did not result in officer(s) being charged with any crime. </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“There will be no justice. </w:t>
      </w:r>
      <w:r w:rsidDel="00000000" w:rsidR="00000000" w:rsidRPr="00000000">
        <w:rPr>
          <w:rFonts w:ascii="Calibri" w:cs="Calibri" w:eastAsia="Calibri" w:hAnsi="Calibri"/>
          <w:color w:val="263238"/>
          <w:sz w:val="24"/>
          <w:szCs w:val="24"/>
          <w:rtl w:val="0"/>
        </w:rPr>
        <w:t xml:space="preserve">Nor will there likely be peace, because of a simple fact about law enforcement: There is too much of it, touching too many aspects of daily life, creating too many opportunities for it to inflict violence upon the public it is supposed to serve. This has always been true for black people, in one way or another. From the 1793 Fugitive Slave Act forward, public-safety officers have been empowered to harass black bodies in the defense of private capital and the pursuit of public revenue. As a result, no generation of black Americans has been spared the macabre tradition of drilling into its children tips for avoiding death at the hands of the state—not during slavery, not during the era of black codes that followed war, not during Jim Crow, not during the indiscriminate war on drugs, and not in the current era of cops functioning as tax collectors on the poor in decimated municipalities... From Illinois to Texas, Sandra Bland was stalked by an overzealous police apparatus that hunted vulnerable residents who could be targeted with fines and fees, money that local governments desperately needed to fill the holes created by state and federal austerity—zealotry that begat zealotry that begat death.” (Kai White)</w:t>
      </w: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“The heart of our nation must break wide open to feel the pain of our divisions.  The body of our nation must turn itself inside out to expose the sickness of our collective culture.  The soul of our nation must cry out in agony and lamentation at this time.” (UCC Call to Prayer after the 2014 massacre at Mother Emmanuel AME)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Graie Barasch-Hagans writes, in the JFREJ Black Lives Matter Haggadah Supplement:</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tabs>
          <w:tab w:val="right" w:pos="3600"/>
        </w:tabs>
        <w:spacing w:line="240" w:lineRule="auto"/>
        <w:ind w:left="360" w:right="360" w:firstLine="0"/>
        <w:jc w:val="both"/>
        <w:rPr>
          <w:rFonts w:ascii="Calibri" w:cs="Calibri" w:eastAsia="Calibri" w:hAnsi="Calibri"/>
          <w:sz w:val="24"/>
          <w:szCs w:val="24"/>
          <w:highlight w:val="white"/>
        </w:rPr>
      </w:pPr>
      <w:r w:rsidDel="00000000" w:rsidR="00000000" w:rsidRPr="00000000">
        <w:rPr>
          <w:rFonts w:ascii="Calibri" w:cs="Calibri" w:eastAsia="Calibri" w:hAnsi="Calibri"/>
          <w:sz w:val="24"/>
          <w:szCs w:val="24"/>
          <w:rtl w:val="0"/>
        </w:rPr>
        <w:t xml:space="preserve">As Jews we come together in our most vulnerable moments. We come as community to support our mourners in our synagogues and in our homes. As Black folks we have come to the street, to the courthouse, to the town square to demand justice. Our demands for justice are a communal act to love and support one another. A communal act to remember those who have been taken from us. We have no kaddish, no framework of remembrance. We have hashtags, freedom songs, and protest chants. When we say Black Lives Matter we are calling for the recognition of G-d in us all. We are calling for our skin to be recognized as the skin of family, our tears to be recognized as the tears of mothers, of fathers, of lovers, the tears of G-d. As Jews we know that we are loved by a G-d that calls us to love our neighbors as we love the stranger. To love G-d as we love the least among us. To pursue justice as we pursue the fulfillment of all commandments. We know that we are people because G-d so chose us through our suffering to be the carriers of the burden. We are a people centered in loss and justice. We are a people who know that there is a better world and that it our responsibility, our duty to love and support one another. The stranger, the beggar, and the familial. For those of us who live our lives through Blackness we cannot separate our duty as Jews from our fears of being strange in a land that though of our birth still does not recognize us fully as present. As Jews who cannot separate from our Blackness we inhabit spaces of silent loss. We struggle to rise as mourners in spaces that call for us to remember our time as slaves in Egypt. To remember that we are not safe as Jews. That are inhabited by the call “Never Again.” For we are the descendants of slaves with no great escape story. No great memorial to our suffering. No great G-d to intervene on our behalf, to choose us, to form us as a people. And yet for many of us who inhabit both Blackness and Jewishness we feel the deep divide, as the parting of the seas. For if our images of our great escape maintain the dichotomy of light versus dark would the sea fall in on us? </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yellow"/>
        </w:rPr>
      </w:pPr>
      <w:r w:rsidDel="00000000" w:rsidR="00000000" w:rsidRPr="00000000">
        <w:rPr>
          <w:rFonts w:ascii="Calibri" w:cs="Calibri" w:eastAsia="Calibri" w:hAnsi="Calibri"/>
          <w:b w:val="1"/>
          <w:sz w:val="24"/>
          <w:szCs w:val="24"/>
          <w:rtl w:val="0"/>
        </w:rPr>
        <w:t xml:space="preserve">Eicha Chapter 1: </w:t>
      </w:r>
      <w:r w:rsidDel="00000000" w:rsidR="00000000" w:rsidRPr="00000000">
        <w:rPr>
          <w:rFonts w:ascii="Calibri" w:cs="Calibri" w:eastAsia="Calibri" w:hAnsi="Calibri"/>
          <w:sz w:val="24"/>
          <w:szCs w:val="24"/>
          <w:rtl w:val="0"/>
        </w:rPr>
        <w:t xml:space="preserve">Rabbi Lizz Goldstein</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Reading 1: </w:t>
      </w:r>
      <w:r w:rsidDel="00000000" w:rsidR="00000000" w:rsidRPr="00000000">
        <w:rPr>
          <w:rFonts w:ascii="Calibri" w:cs="Calibri" w:eastAsia="Calibri" w:hAnsi="Calibri"/>
          <w:sz w:val="24"/>
          <w:szCs w:val="24"/>
          <w:rtl w:val="0"/>
        </w:rPr>
        <w:t xml:space="preserve">from</w:t>
      </w:r>
      <w:hyperlink r:id="rId6">
        <w:r w:rsidDel="00000000" w:rsidR="00000000" w:rsidRPr="00000000">
          <w:rPr>
            <w:rFonts w:ascii="Calibri" w:cs="Calibri" w:eastAsia="Calibri" w:hAnsi="Calibri"/>
            <w:sz w:val="24"/>
            <w:szCs w:val="24"/>
            <w:rtl w:val="0"/>
          </w:rPr>
          <w:t xml:space="preserve"> </w:t>
        </w:r>
      </w:hyperlink>
      <w:r w:rsidDel="00000000" w:rsidR="00000000" w:rsidRPr="00000000">
        <w:rPr>
          <w:rFonts w:ascii="Calibri" w:cs="Calibri" w:eastAsia="Calibri" w:hAnsi="Calibri"/>
          <w:sz w:val="24"/>
          <w:szCs w:val="24"/>
          <w:rtl w:val="0"/>
        </w:rPr>
        <w:t xml:space="preserve">“Grief at the Heart of a Moral Movement, by Rev. Dr. William J. Barber, II</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Reader:</w:t>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tabs>
          <w:tab w:val="right" w:pos="3600"/>
        </w:tabs>
        <w:spacing w:line="240" w:lineRule="auto"/>
        <w:ind w:left="0" w:firstLine="0"/>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Eicha Chapter 2: </w:t>
      </w:r>
      <w:r w:rsidDel="00000000" w:rsidR="00000000" w:rsidRPr="00000000">
        <w:rPr>
          <w:rFonts w:ascii="Calibri" w:cs="Calibri" w:eastAsia="Calibri" w:hAnsi="Calibri"/>
          <w:sz w:val="24"/>
          <w:szCs w:val="24"/>
          <w:rtl w:val="0"/>
        </w:rPr>
        <w:t xml:space="preserve">Rabbi Barat Ellman</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Reading 2:</w:t>
      </w:r>
      <w:r w:rsidDel="00000000" w:rsidR="00000000" w:rsidRPr="00000000">
        <w:rPr>
          <w:rFonts w:ascii="Calibri" w:cs="Calibri" w:eastAsia="Calibri" w:hAnsi="Calibri"/>
          <w:sz w:val="24"/>
          <w:szCs w:val="24"/>
          <w:rtl w:val="0"/>
        </w:rPr>
        <w:t xml:space="preserve"> from </w:t>
      </w:r>
      <w:r w:rsidDel="00000000" w:rsidR="00000000" w:rsidRPr="00000000">
        <w:rPr>
          <w:rFonts w:ascii="Calibri" w:cs="Calibri" w:eastAsia="Calibri" w:hAnsi="Calibri"/>
          <w:i w:val="1"/>
          <w:sz w:val="24"/>
          <w:szCs w:val="24"/>
          <w:rtl w:val="0"/>
        </w:rPr>
        <w:t xml:space="preserve">The Condition of Black Life is One of Mourning</w:t>
      </w:r>
      <w:r w:rsidDel="00000000" w:rsidR="00000000" w:rsidRPr="00000000">
        <w:rPr>
          <w:rFonts w:ascii="Calibri" w:cs="Calibri" w:eastAsia="Calibri" w:hAnsi="Calibri"/>
          <w:sz w:val="24"/>
          <w:szCs w:val="24"/>
          <w:rtl w:val="0"/>
        </w:rPr>
        <w:t xml:space="preserve">, by Claudia Rakine </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highlight w:val="yellow"/>
        </w:rPr>
      </w:pPr>
      <w:r w:rsidDel="00000000" w:rsidR="00000000" w:rsidRPr="00000000">
        <w:rPr>
          <w:rFonts w:ascii="Calibri" w:cs="Calibri" w:eastAsia="Calibri" w:hAnsi="Calibri"/>
          <w:b w:val="1"/>
          <w:sz w:val="24"/>
          <w:szCs w:val="24"/>
          <w:rtl w:val="0"/>
        </w:rPr>
        <w:t xml:space="preserve">Reader: </w:t>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Eicha Chapter 3: </w:t>
      </w:r>
      <w:r w:rsidDel="00000000" w:rsidR="00000000" w:rsidRPr="00000000">
        <w:rPr>
          <w:rFonts w:ascii="Calibri" w:cs="Calibri" w:eastAsia="Calibri" w:hAnsi="Calibri"/>
          <w:sz w:val="24"/>
          <w:szCs w:val="24"/>
          <w:rtl w:val="0"/>
        </w:rPr>
        <w:t xml:space="preserve">Sophie Oberfield</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Reading 3: </w:t>
      </w:r>
      <w:r w:rsidDel="00000000" w:rsidR="00000000" w:rsidRPr="00000000">
        <w:rPr>
          <w:rFonts w:ascii="Calibri" w:cs="Calibri" w:eastAsia="Calibri" w:hAnsi="Calibri"/>
          <w:sz w:val="24"/>
          <w:szCs w:val="24"/>
          <w:rtl w:val="0"/>
        </w:rPr>
        <w:t xml:space="preserve">Power, by Audre Lorde</w:t>
      </w: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Reader: </w:t>
      </w: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Eicha Chapter 4:</w:t>
      </w:r>
      <w:r w:rsidDel="00000000" w:rsidR="00000000" w:rsidRPr="00000000">
        <w:rPr>
          <w:rFonts w:ascii="Calibri" w:cs="Calibri" w:eastAsia="Calibri" w:hAnsi="Calibri"/>
          <w:sz w:val="24"/>
          <w:szCs w:val="24"/>
          <w:rtl w:val="0"/>
        </w:rPr>
        <w:t xml:space="preserve"> Sarra Alpert</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Reading 4: </w:t>
      </w:r>
      <w:r w:rsidDel="00000000" w:rsidR="00000000" w:rsidRPr="00000000">
        <w:rPr>
          <w:rFonts w:ascii="Calibri" w:cs="Calibri" w:eastAsia="Calibri" w:hAnsi="Calibri"/>
          <w:sz w:val="24"/>
          <w:szCs w:val="24"/>
          <w:highlight w:val="white"/>
          <w:rtl w:val="0"/>
        </w:rPr>
        <w:t xml:space="preserve">“View From the Street: October 12th,” from “The Fire This Time: Ferguson”</w:t>
      </w:r>
      <w:r w:rsidDel="00000000" w:rsidR="00000000" w:rsidRPr="00000000">
        <w:rPr>
          <w:rFonts w:ascii="Calibri" w:cs="Calibri" w:eastAsia="Calibri" w:hAnsi="Calibri"/>
          <w:sz w:val="24"/>
          <w:szCs w:val="24"/>
          <w:highlight w:val="white"/>
          <w:u w:val="single"/>
          <w:rtl w:val="0"/>
        </w:rPr>
        <w:t xml:space="preserve"> </w:t>
      </w:r>
      <w:r w:rsidDel="00000000" w:rsidR="00000000" w:rsidRPr="00000000">
        <w:rPr>
          <w:rFonts w:ascii="Calibri" w:cs="Calibri" w:eastAsia="Calibri" w:hAnsi="Calibri"/>
          <w:sz w:val="24"/>
          <w:szCs w:val="24"/>
          <w:rtl w:val="0"/>
        </w:rPr>
        <w:t xml:space="preserve">by Alicia Garza</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Reader:</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Eicha Chapter 5: </w:t>
      </w:r>
      <w:r w:rsidDel="00000000" w:rsidR="00000000" w:rsidRPr="00000000">
        <w:rPr>
          <w:rFonts w:ascii="Calibri" w:cs="Calibri" w:eastAsia="Calibri" w:hAnsi="Calibri"/>
          <w:sz w:val="24"/>
          <w:szCs w:val="24"/>
          <w:rtl w:val="0"/>
        </w:rPr>
        <w:t xml:space="preserve">Hadar Ahuvia</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Reading 5:</w:t>
      </w:r>
      <w:r w:rsidDel="00000000" w:rsidR="00000000" w:rsidRPr="00000000">
        <w:rPr>
          <w:rFonts w:ascii="Calibri" w:cs="Calibri" w:eastAsia="Calibri" w:hAnsi="Calibri"/>
          <w:sz w:val="24"/>
          <w:szCs w:val="24"/>
          <w:rtl w:val="0"/>
        </w:rPr>
        <w:t xml:space="preserve"> won’t you celebrate with me, by Lucille Clifton</w:t>
      </w: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Reader: </w:t>
      </w:r>
      <w:r w:rsidDel="00000000" w:rsidR="00000000" w:rsidRPr="00000000">
        <w:rPr>
          <w:rFonts w:ascii="Calibri" w:cs="Calibri" w:eastAsia="Calibri" w:hAnsi="Calibri"/>
          <w:sz w:val="24"/>
          <w:szCs w:val="24"/>
          <w:rtl w:val="0"/>
        </w:rPr>
        <w:t xml:space="preserve">Simi Toledano</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Nign Eli Tzion</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Kaddish Yatom/Mourner’s Kaddish</w:t>
      </w:r>
      <w:r w:rsidDel="00000000" w:rsidR="00000000" w:rsidRPr="00000000">
        <w:rPr>
          <w:rFonts w:ascii="Calibri" w:cs="Calibri" w:eastAsia="Calibri" w:hAnsi="Calibri"/>
          <w:sz w:val="24"/>
          <w:szCs w:val="24"/>
          <w:rtl w:val="0"/>
        </w:rPr>
        <w:br w:type="textWrapping"/>
        <w:t xml:space="preserve">We remember all those who have died in the systematic targeting and </w:t>
      </w:r>
      <w:r w:rsidDel="00000000" w:rsidR="00000000" w:rsidRPr="00000000">
        <w:rPr>
          <w:rFonts w:ascii="Calibri" w:cs="Calibri" w:eastAsia="Calibri" w:hAnsi="Calibri"/>
          <w:i w:val="1"/>
          <w:sz w:val="24"/>
          <w:szCs w:val="24"/>
          <w:rtl w:val="0"/>
        </w:rPr>
        <w:t xml:space="preserve">churban</w:t>
      </w:r>
      <w:r w:rsidDel="00000000" w:rsidR="00000000" w:rsidRPr="00000000">
        <w:rPr>
          <w:rFonts w:ascii="Calibri" w:cs="Calibri" w:eastAsia="Calibri" w:hAnsi="Calibri"/>
          <w:sz w:val="24"/>
          <w:szCs w:val="24"/>
          <w:rtl w:val="0"/>
        </w:rPr>
        <w:t xml:space="preserve"> - destruction - of people throughout history. Of the destruction of ancient Israelites in Jerusalem; the expulsion of Jews and aggression against them from their many homelands; the unspeakable violence of the Holocaust against Jews and many other peoples; genocide in all its forms; and of slavery, discriminatory policing, and anti-black racism in all its manifestations.  We mourn everyone who has died from the baseless, senseless hatred that makes this </w:t>
      </w:r>
      <w:r w:rsidDel="00000000" w:rsidR="00000000" w:rsidRPr="00000000">
        <w:rPr>
          <w:rFonts w:ascii="Calibri" w:cs="Calibri" w:eastAsia="Calibri" w:hAnsi="Calibri"/>
          <w:i w:val="1"/>
          <w:sz w:val="24"/>
          <w:szCs w:val="24"/>
          <w:rtl w:val="0"/>
        </w:rPr>
        <w:t xml:space="preserve">churban </w:t>
      </w:r>
      <w:r w:rsidDel="00000000" w:rsidR="00000000" w:rsidRPr="00000000">
        <w:rPr>
          <w:rFonts w:ascii="Calibri" w:cs="Calibri" w:eastAsia="Calibri" w:hAnsi="Calibri"/>
          <w:sz w:val="24"/>
          <w:szCs w:val="24"/>
          <w:rtl w:val="0"/>
        </w:rPr>
        <w:t xml:space="preserve">- this destruction, possible. </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color w:val="222222"/>
          <w:sz w:val="24"/>
          <w:szCs w:val="24"/>
          <w:highlight w:val="white"/>
          <w:rtl w:val="0"/>
        </w:rPr>
        <w:t xml:space="preserve">“The prayer of our souls is a petition for persistence; not for the one good deed, or single thought, but deed on deed and thought on thought, until day calling unto day shall make a life worth living.” (WEB DuBouis)</w:t>
      </w: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Today we are especially remembering</w:t>
      </w:r>
      <w:r w:rsidDel="00000000" w:rsidR="00000000" w:rsidRPr="00000000">
        <w:rPr>
          <w:rtl w:val="0"/>
        </w:rPr>
      </w:r>
    </w:p>
    <w:tbl>
      <w:tblPr>
        <w:tblStyle w:val="Table1"/>
        <w:tblW w:w="1008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8">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Earl Pinckney, 20, PA</w:t>
            </w:r>
          </w:p>
          <w:p w:rsidR="00000000" w:rsidDel="00000000" w:rsidP="00000000" w:rsidRDefault="00000000" w:rsidRPr="00000000" w14:paraId="00000039">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Korryn Gaines, 23, MD</w:t>
            </w:r>
          </w:p>
          <w:p w:rsidR="00000000" w:rsidDel="00000000" w:rsidP="00000000" w:rsidRDefault="00000000" w:rsidRPr="00000000" w14:paraId="0000003A">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Paul O’Neal, 18, IL</w:t>
            </w:r>
          </w:p>
          <w:p w:rsidR="00000000" w:rsidDel="00000000" w:rsidP="00000000" w:rsidRDefault="00000000" w:rsidRPr="00000000" w14:paraId="0000003B">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Gavin Long, 29yo, LA</w:t>
            </w:r>
          </w:p>
          <w:p w:rsidR="00000000" w:rsidDel="00000000" w:rsidP="00000000" w:rsidRDefault="00000000" w:rsidRPr="00000000" w14:paraId="0000003C">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Dayten Harper, 33yo, MD</w:t>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Orville Edwards, 39yo, NY</w:t>
            </w:r>
          </w:p>
          <w:p w:rsidR="00000000" w:rsidDel="00000000" w:rsidP="00000000" w:rsidRDefault="00000000" w:rsidRPr="00000000" w14:paraId="0000003E">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Joseph Mann, 50yo, CA</w:t>
            </w:r>
          </w:p>
          <w:p w:rsidR="00000000" w:rsidDel="00000000" w:rsidP="00000000" w:rsidRDefault="00000000" w:rsidRPr="00000000" w14:paraId="0000003F">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Jason Brooks, 41yo, IL</w:t>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Tyler Gebhard, 20yo, MO</w:t>
            </w:r>
          </w:p>
          <w:p w:rsidR="00000000" w:rsidDel="00000000" w:rsidP="00000000" w:rsidRDefault="00000000" w:rsidRPr="00000000" w14:paraId="00000041">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Andre Johnson, 40yo OK</w:t>
            </w:r>
          </w:p>
          <w:p w:rsidR="00000000" w:rsidDel="00000000" w:rsidP="00000000" w:rsidRDefault="00000000" w:rsidRPr="00000000" w14:paraId="00000042">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Alva Braziel, 38yo, TX</w:t>
            </w:r>
          </w:p>
          <w:p w:rsidR="00000000" w:rsidDel="00000000" w:rsidP="00000000" w:rsidRDefault="00000000" w:rsidRPr="00000000" w14:paraId="00000043">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Micah Johnson, 25yo, TX</w:t>
            </w:r>
          </w:p>
          <w:p w:rsidR="00000000" w:rsidDel="00000000" w:rsidP="00000000" w:rsidRDefault="00000000" w:rsidRPr="00000000" w14:paraId="00000044">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Earnest Fells, 62yo, AL</w:t>
            </w:r>
          </w:p>
          <w:p w:rsidR="00000000" w:rsidDel="00000000" w:rsidP="00000000" w:rsidRDefault="00000000" w:rsidRPr="00000000" w14:paraId="00000045">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Philando Castile, 32yo, MN</w:t>
            </w:r>
          </w:p>
          <w:p w:rsidR="00000000" w:rsidDel="00000000" w:rsidP="00000000" w:rsidRDefault="00000000" w:rsidRPr="00000000" w14:paraId="00000046">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Alton Sterling, 37yo, LA</w:t>
            </w:r>
          </w:p>
          <w:p w:rsidR="00000000" w:rsidDel="00000000" w:rsidP="00000000" w:rsidRDefault="00000000" w:rsidRPr="00000000" w14:paraId="00000047">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Delrawn Small, 37yo, NY</w:t>
            </w:r>
          </w:p>
          <w:p w:rsidR="00000000" w:rsidDel="00000000" w:rsidP="00000000" w:rsidRDefault="00000000" w:rsidRPr="00000000" w14:paraId="00000048">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Jai Williams, 35yo, NC</w:t>
            </w:r>
          </w:p>
          <w:p w:rsidR="00000000" w:rsidDel="00000000" w:rsidP="00000000" w:rsidRDefault="00000000" w:rsidRPr="00000000" w14:paraId="00000049">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Kawme Patrick, 25yo, OH</w:t>
            </w:r>
          </w:p>
          <w:p w:rsidR="00000000" w:rsidDel="00000000" w:rsidP="00000000" w:rsidRDefault="00000000" w:rsidRPr="00000000" w14:paraId="0000004A">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Tyrone Reado, 50yo, LA</w:t>
            </w:r>
          </w:p>
          <w:p w:rsidR="00000000" w:rsidDel="00000000" w:rsidP="00000000" w:rsidRDefault="00000000" w:rsidRPr="00000000" w14:paraId="0000004B">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Lafayette Evans, 37yo, IO</w:t>
            </w:r>
          </w:p>
          <w:p w:rsidR="00000000" w:rsidDel="00000000" w:rsidP="00000000" w:rsidRDefault="00000000" w:rsidRPr="00000000" w14:paraId="0000004C">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Sherman Evans, 63yo, DC</w:t>
            </w:r>
          </w:p>
          <w:p w:rsidR="00000000" w:rsidDel="00000000" w:rsidP="00000000" w:rsidRDefault="00000000" w:rsidRPr="00000000" w14:paraId="0000004D">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Germichael Kennedy, 22yo, NE</w:t>
            </w:r>
          </w:p>
          <w:p w:rsidR="00000000" w:rsidDel="00000000" w:rsidP="00000000" w:rsidRDefault="00000000" w:rsidRPr="00000000" w14:paraId="0000004E">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Donte Jonson, 30yo, IL</w:t>
            </w:r>
          </w:p>
          <w:p w:rsidR="00000000" w:rsidDel="00000000" w:rsidP="00000000" w:rsidRDefault="00000000" w:rsidRPr="00000000" w14:paraId="0000004F">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Ismael Miranda, 36yo, NJ</w:t>
            </w:r>
          </w:p>
          <w:p w:rsidR="00000000" w:rsidDel="00000000" w:rsidP="00000000" w:rsidRDefault="00000000" w:rsidRPr="00000000" w14:paraId="00000050">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Jay Anderson, 25yo, WI</w:t>
            </w:r>
          </w:p>
          <w:p w:rsidR="00000000" w:rsidDel="00000000" w:rsidP="00000000" w:rsidRDefault="00000000" w:rsidRPr="00000000" w14:paraId="00000051">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Deravis Rogers, 22yo, GA</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52">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Angelo Brown, 35yo, IL</w:t>
            </w:r>
          </w:p>
          <w:p w:rsidR="00000000" w:rsidDel="00000000" w:rsidP="00000000" w:rsidRDefault="00000000" w:rsidRPr="00000000" w14:paraId="00000053">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Quencezola Splunge, 44 yo, MI</w:t>
            </w:r>
          </w:p>
          <w:p w:rsidR="00000000" w:rsidDel="00000000" w:rsidP="00000000" w:rsidRDefault="00000000" w:rsidRPr="00000000" w14:paraId="00000054">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Isaiah Core III, 20 yo, AL</w:t>
            </w:r>
          </w:p>
          <w:p w:rsidR="00000000" w:rsidDel="00000000" w:rsidP="00000000" w:rsidRDefault="00000000" w:rsidRPr="00000000" w14:paraId="00000055">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Antonio Richardson, 46 yo, MI</w:t>
            </w:r>
          </w:p>
          <w:p w:rsidR="00000000" w:rsidDel="00000000" w:rsidP="00000000" w:rsidRDefault="00000000" w:rsidRPr="00000000" w14:paraId="00000056">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Rashaun Lloyd, 25yo, NY </w:t>
            </w:r>
          </w:p>
          <w:p w:rsidR="00000000" w:rsidDel="00000000" w:rsidP="00000000" w:rsidRDefault="00000000" w:rsidRPr="00000000" w14:paraId="00000057">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Gary Porter, 41 yo, NY</w:t>
            </w:r>
          </w:p>
          <w:p w:rsidR="00000000" w:rsidDel="00000000" w:rsidP="00000000" w:rsidRDefault="00000000" w:rsidRPr="00000000" w14:paraId="00000058">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Clarence Howard, 25 yo, FL</w:t>
            </w:r>
          </w:p>
          <w:p w:rsidR="00000000" w:rsidDel="00000000" w:rsidP="00000000" w:rsidRDefault="00000000" w:rsidRPr="00000000" w14:paraId="00000059">
            <w:pPr>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Antwun Shumpert, 37 yo, MS</w:t>
            </w:r>
          </w:p>
          <w:p w:rsidR="00000000" w:rsidDel="00000000" w:rsidP="00000000" w:rsidRDefault="00000000" w:rsidRPr="00000000" w14:paraId="0000005A">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Michael Moore, 18 yo, AL</w:t>
            </w:r>
          </w:p>
          <w:p w:rsidR="00000000" w:rsidDel="00000000" w:rsidP="00000000" w:rsidRDefault="00000000" w:rsidRPr="00000000" w14:paraId="0000005B">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John Williams, 61yo, KY</w:t>
            </w:r>
          </w:p>
          <w:p w:rsidR="00000000" w:rsidDel="00000000" w:rsidP="00000000" w:rsidRDefault="00000000" w:rsidRPr="00000000" w14:paraId="0000005C">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Lyndarius Witherspoon, 27 yo, MS</w:t>
            </w:r>
          </w:p>
          <w:p w:rsidR="00000000" w:rsidDel="00000000" w:rsidP="00000000" w:rsidRDefault="00000000" w:rsidRPr="00000000" w14:paraId="0000005D">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Keith Bursey, 31 yo, CA</w:t>
            </w:r>
          </w:p>
          <w:p w:rsidR="00000000" w:rsidDel="00000000" w:rsidP="00000000" w:rsidRDefault="00000000" w:rsidRPr="00000000" w14:paraId="0000005E">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John Brisco, 52 yo, TX</w:t>
            </w:r>
          </w:p>
          <w:p w:rsidR="00000000" w:rsidDel="00000000" w:rsidP="00000000" w:rsidRDefault="00000000" w:rsidRPr="00000000" w14:paraId="0000005F">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Willis Walker Jr, 49yo, VA </w:t>
            </w:r>
          </w:p>
          <w:p w:rsidR="00000000" w:rsidDel="00000000" w:rsidP="00000000" w:rsidRDefault="00000000" w:rsidRPr="00000000" w14:paraId="00000060">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Henry Green, 23 yo, OH</w:t>
            </w:r>
          </w:p>
          <w:p w:rsidR="00000000" w:rsidDel="00000000" w:rsidP="00000000" w:rsidRDefault="00000000" w:rsidRPr="00000000" w14:paraId="00000061">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Demarco Rhymes, 35 yo,AL</w:t>
            </w:r>
          </w:p>
          <w:p w:rsidR="00000000" w:rsidDel="00000000" w:rsidP="00000000" w:rsidRDefault="00000000" w:rsidRPr="00000000" w14:paraId="00000062">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Willie 'Meek' James, 43 yo, VA</w:t>
            </w:r>
          </w:p>
          <w:p w:rsidR="00000000" w:rsidDel="00000000" w:rsidP="00000000" w:rsidRDefault="00000000" w:rsidRPr="00000000" w14:paraId="00000063">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Rodney Smith, 18 yo, NC</w:t>
            </w:r>
          </w:p>
          <w:p w:rsidR="00000000" w:rsidDel="00000000" w:rsidP="00000000" w:rsidRDefault="00000000" w:rsidRPr="00000000" w14:paraId="00000064">
            <w:pPr>
              <w:numPr>
                <w:ilvl w:val="0"/>
                <w:numId w:val="1"/>
              </w:numPr>
              <w:pBdr>
                <w:top w:space="0" w:sz="0" w:val="nil"/>
                <w:left w:space="0" w:sz="0" w:val="nil"/>
                <w:bottom w:space="0" w:sz="0" w:val="nil"/>
                <w:right w:space="0" w:sz="0" w:val="nil"/>
                <w:between w:space="0" w:sz="0" w:val="nil"/>
              </w:pBdr>
              <w:shd w:fill="auto" w:val="clear"/>
              <w:spacing w:line="288"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Michael Johnson, 21 yo, GA</w:t>
            </w:r>
          </w:p>
          <w:p w:rsidR="00000000" w:rsidDel="00000000" w:rsidP="00000000" w:rsidRDefault="00000000" w:rsidRPr="00000000" w14:paraId="00000065">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Sandra Bland</w:t>
            </w:r>
          </w:p>
          <w:p w:rsidR="00000000" w:rsidDel="00000000" w:rsidP="00000000" w:rsidRDefault="00000000" w:rsidRPr="00000000" w14:paraId="00000066">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Akai Gurley</w:t>
            </w:r>
          </w:p>
          <w:p w:rsidR="00000000" w:rsidDel="00000000" w:rsidP="00000000" w:rsidRDefault="00000000" w:rsidRPr="00000000" w14:paraId="00000067">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Sean Bell</w:t>
            </w:r>
          </w:p>
          <w:p w:rsidR="00000000" w:rsidDel="00000000" w:rsidP="00000000" w:rsidRDefault="00000000" w:rsidRPr="00000000" w14:paraId="00000068">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Anthony Baez</w:t>
            </w:r>
          </w:p>
          <w:p w:rsidR="00000000" w:rsidDel="00000000" w:rsidP="00000000" w:rsidRDefault="00000000" w:rsidRPr="00000000" w14:paraId="00000069">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Amadou Diallo</w:t>
            </w:r>
          </w:p>
          <w:p w:rsidR="00000000" w:rsidDel="00000000" w:rsidP="00000000" w:rsidRDefault="00000000" w:rsidRPr="00000000" w14:paraId="0000006A">
            <w:pPr>
              <w:numPr>
                <w:ilvl w:val="0"/>
                <w:numId w:val="1"/>
              </w:numPr>
              <w:pBdr>
                <w:top w:space="0" w:sz="0" w:val="nil"/>
                <w:left w:space="0" w:sz="0" w:val="nil"/>
                <w:bottom w:space="0" w:sz="0" w:val="nil"/>
                <w:right w:space="0" w:sz="0" w:val="nil"/>
                <w:between w:space="0" w:sz="0" w:val="nil"/>
              </w:pBdr>
              <w:shd w:fill="auto" w:val="clea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Emmet Till</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40" w:lineRule="auto"/>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tabs>
          <w:tab w:val="right" w:pos="3600"/>
        </w:tabs>
        <w:spacing w:after="0" w:line="240" w:lineRule="auto"/>
        <w:rPr>
          <w:rFonts w:ascii="Calibri" w:cs="Calibri" w:eastAsia="Calibri" w:hAnsi="Calibri"/>
          <w:sz w:val="24"/>
          <w:szCs w:val="24"/>
        </w:rPr>
      </w:pPr>
      <w:r w:rsidDel="00000000" w:rsidR="00000000" w:rsidRPr="00000000">
        <w:rPr>
          <w:rtl w:val="0"/>
        </w:rPr>
      </w:r>
    </w:p>
    <w:tbl>
      <w:tblPr>
        <w:tblStyle w:val="Table2"/>
        <w:tblW w:w="1008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Yitgadal v'yitkaddash sh'mei raba. B'alma di’vra khirutei v'yamlikh malkhutei, b'chayeikhon u’v'yomeikhon u’v'chayei d'khol beit </w:t>
            </w:r>
            <w:hyperlink r:id="rId7">
              <w:r w:rsidDel="00000000" w:rsidR="00000000" w:rsidRPr="00000000">
                <w:rPr>
                  <w:rFonts w:ascii="Calibri" w:cs="Calibri" w:eastAsia="Calibri" w:hAnsi="Calibri"/>
                  <w:sz w:val="24"/>
                  <w:szCs w:val="24"/>
                  <w:rtl w:val="0"/>
                </w:rPr>
                <w:t xml:space="preserve">yisrael</w:t>
              </w:r>
            </w:hyperlink>
            <w:r w:rsidDel="00000000" w:rsidR="00000000" w:rsidRPr="00000000">
              <w:rPr>
                <w:rFonts w:ascii="Calibri" w:cs="Calibri" w:eastAsia="Calibri" w:hAnsi="Calibri"/>
                <w:sz w:val="24"/>
                <w:szCs w:val="24"/>
                <w:rtl w:val="0"/>
              </w:rPr>
              <w:t xml:space="preserve">, ba’agala u’vizman kariv v'imru amen.</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Y'hei sh'mei raba m'varakh l'alam u’l'almei almaya.</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Yitbarakh v'yishtabbach v'yitpa'ar v'yitromam</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v'yitnasei v'yit'hadar v'yitaleh v'yit'hallal</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sh'mei d'kudsha b'rikh hu. L'eila min kol birkhata v'shirata tushb'chata v'nechemata da'amiran b'alma v'imru amen.</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i w:val="1"/>
                <w:sz w:val="24"/>
                <w:szCs w:val="24"/>
                <w:rtl w:val="0"/>
              </w:rPr>
              <w:t xml:space="preserve">Y'hei sh'lama rabba min sh'maya v'chayim aleinu v'al kol yisrael v'imru amen. Oseh shalom bimromav hu ya'aseh shalom aleinu v'al kol yisrael v'al kol yoshvei tevel v'imru amen.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rFonts w:ascii="Times New Roman" w:cs="Times New Roman" w:eastAsia="Times New Roman" w:hAnsi="Times New Roman"/>
                <w:sz w:val="26"/>
                <w:szCs w:val="26"/>
                <w:shd w:fill="f9f9f9" w:val="clear"/>
              </w:rPr>
            </w:pP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ג</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ד</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ק</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ד</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ד</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כ</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יך</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כו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ח</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יכו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יכו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ח</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ד</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כ</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ית</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ג</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ז</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ק</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יב</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רו</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 </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rFonts w:ascii="Times New Roman" w:cs="Times New Roman" w:eastAsia="Times New Roman" w:hAnsi="Times New Roman"/>
                <w:b w:val="1"/>
                <w:sz w:val="26"/>
                <w:szCs w:val="26"/>
                <w:shd w:fill="f9f9f9" w:val="clear"/>
              </w:rPr>
            </w:pPr>
            <w:r w:rsidDel="00000000" w:rsidR="00000000" w:rsidRPr="00000000">
              <w:rPr>
                <w:rFonts w:ascii="Times New Roman" w:cs="Times New Roman" w:eastAsia="Times New Roman" w:hAnsi="Times New Roman"/>
                <w:b w:val="1"/>
                <w:sz w:val="26"/>
                <w:szCs w:val="26"/>
                <w:shd w:fill="f9f9f9" w:val="clear"/>
                <w:rtl w:val="1"/>
              </w:rPr>
              <w:t xml:space="preserve">י</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ה</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א</w:t>
            </w:r>
            <w:r w:rsidDel="00000000" w:rsidR="00000000" w:rsidRPr="00000000">
              <w:rPr>
                <w:rFonts w:ascii="Times New Roman" w:cs="Times New Roman" w:eastAsia="Times New Roman" w:hAnsi="Times New Roman"/>
                <w:b w:val="1"/>
                <w:sz w:val="26"/>
                <w:szCs w:val="26"/>
                <w:shd w:fill="f9f9f9" w:val="clear"/>
                <w:rtl w:val="1"/>
              </w:rPr>
              <w:t xml:space="preserve"> </w:t>
            </w:r>
            <w:r w:rsidDel="00000000" w:rsidR="00000000" w:rsidRPr="00000000">
              <w:rPr>
                <w:rFonts w:ascii="Times New Roman" w:cs="Times New Roman" w:eastAsia="Times New Roman" w:hAnsi="Times New Roman"/>
                <w:b w:val="1"/>
                <w:sz w:val="26"/>
                <w:szCs w:val="26"/>
                <w:shd w:fill="f9f9f9" w:val="clear"/>
                <w:rtl w:val="1"/>
              </w:rPr>
              <w:t xml:space="preserve">ש</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מ</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ה</w:t>
            </w:r>
            <w:r w:rsidDel="00000000" w:rsidR="00000000" w:rsidRPr="00000000">
              <w:rPr>
                <w:rFonts w:ascii="Times New Roman" w:cs="Times New Roman" w:eastAsia="Times New Roman" w:hAnsi="Times New Roman"/>
                <w:b w:val="1"/>
                <w:sz w:val="26"/>
                <w:szCs w:val="26"/>
                <w:shd w:fill="f9f9f9" w:val="clear"/>
                <w:rtl w:val="1"/>
              </w:rPr>
              <w:t xml:space="preserve">ּ </w:t>
            </w:r>
            <w:r w:rsidDel="00000000" w:rsidR="00000000" w:rsidRPr="00000000">
              <w:rPr>
                <w:rFonts w:ascii="Times New Roman" w:cs="Times New Roman" w:eastAsia="Times New Roman" w:hAnsi="Times New Roman"/>
                <w:b w:val="1"/>
                <w:sz w:val="26"/>
                <w:szCs w:val="26"/>
                <w:shd w:fill="f9f9f9" w:val="clear"/>
                <w:rtl w:val="1"/>
              </w:rPr>
              <w:t xml:space="preserve">ר</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ב</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א</w:t>
            </w:r>
            <w:r w:rsidDel="00000000" w:rsidR="00000000" w:rsidRPr="00000000">
              <w:rPr>
                <w:rFonts w:ascii="Times New Roman" w:cs="Times New Roman" w:eastAsia="Times New Roman" w:hAnsi="Times New Roman"/>
                <w:b w:val="1"/>
                <w:sz w:val="26"/>
                <w:szCs w:val="26"/>
                <w:shd w:fill="f9f9f9" w:val="clear"/>
                <w:rtl w:val="1"/>
              </w:rPr>
              <w:t xml:space="preserve"> </w:t>
            </w:r>
            <w:r w:rsidDel="00000000" w:rsidR="00000000" w:rsidRPr="00000000">
              <w:rPr>
                <w:rFonts w:ascii="Times New Roman" w:cs="Times New Roman" w:eastAsia="Times New Roman" w:hAnsi="Times New Roman"/>
                <w:b w:val="1"/>
                <w:sz w:val="26"/>
                <w:szCs w:val="26"/>
                <w:shd w:fill="f9f9f9" w:val="clear"/>
                <w:rtl w:val="1"/>
              </w:rPr>
              <w:t xml:space="preserve">מ</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ב</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ר</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ך</w:t>
            </w:r>
            <w:r w:rsidDel="00000000" w:rsidR="00000000" w:rsidRPr="00000000">
              <w:rPr>
                <w:rFonts w:ascii="Times New Roman" w:cs="Times New Roman" w:eastAsia="Times New Roman" w:hAnsi="Times New Roman"/>
                <w:b w:val="1"/>
                <w:sz w:val="26"/>
                <w:szCs w:val="26"/>
                <w:shd w:fill="f9f9f9" w:val="clear"/>
                <w:rtl w:val="1"/>
              </w:rPr>
              <w:t xml:space="preserve">ְ </w:t>
            </w:r>
            <w:r w:rsidDel="00000000" w:rsidR="00000000" w:rsidRPr="00000000">
              <w:rPr>
                <w:rFonts w:ascii="Times New Roman" w:cs="Times New Roman" w:eastAsia="Times New Roman" w:hAnsi="Times New Roman"/>
                <w:b w:val="1"/>
                <w:sz w:val="26"/>
                <w:szCs w:val="26"/>
                <w:shd w:fill="f9f9f9" w:val="clear"/>
                <w:rtl w:val="1"/>
              </w:rPr>
              <w:t xml:space="preserve">ל</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ע</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ל</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ם</w:t>
            </w:r>
            <w:r w:rsidDel="00000000" w:rsidR="00000000" w:rsidRPr="00000000">
              <w:rPr>
                <w:rFonts w:ascii="Times New Roman" w:cs="Times New Roman" w:eastAsia="Times New Roman" w:hAnsi="Times New Roman"/>
                <w:b w:val="1"/>
                <w:sz w:val="26"/>
                <w:szCs w:val="26"/>
                <w:shd w:fill="f9f9f9" w:val="clear"/>
                <w:rtl w:val="1"/>
              </w:rPr>
              <w:t xml:space="preserve"> </w:t>
            </w:r>
            <w:r w:rsidDel="00000000" w:rsidR="00000000" w:rsidRPr="00000000">
              <w:rPr>
                <w:rFonts w:ascii="Times New Roman" w:cs="Times New Roman" w:eastAsia="Times New Roman" w:hAnsi="Times New Roman"/>
                <w:b w:val="1"/>
                <w:sz w:val="26"/>
                <w:szCs w:val="26"/>
                <w:shd w:fill="f9f9f9" w:val="clear"/>
                <w:rtl w:val="1"/>
              </w:rPr>
              <w:t xml:space="preserve">ו</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ל</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ע</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ל</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מ</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י</w:t>
            </w:r>
            <w:r w:rsidDel="00000000" w:rsidR="00000000" w:rsidRPr="00000000">
              <w:rPr>
                <w:rFonts w:ascii="Times New Roman" w:cs="Times New Roman" w:eastAsia="Times New Roman" w:hAnsi="Times New Roman"/>
                <w:b w:val="1"/>
                <w:sz w:val="26"/>
                <w:szCs w:val="26"/>
                <w:shd w:fill="f9f9f9" w:val="clear"/>
                <w:rtl w:val="1"/>
              </w:rPr>
              <w:t xml:space="preserve"> </w:t>
            </w:r>
            <w:r w:rsidDel="00000000" w:rsidR="00000000" w:rsidRPr="00000000">
              <w:rPr>
                <w:rFonts w:ascii="Times New Roman" w:cs="Times New Roman" w:eastAsia="Times New Roman" w:hAnsi="Times New Roman"/>
                <w:b w:val="1"/>
                <w:sz w:val="26"/>
                <w:szCs w:val="26"/>
                <w:shd w:fill="f9f9f9" w:val="clear"/>
                <w:rtl w:val="1"/>
              </w:rPr>
              <w:t xml:space="preserve">ע</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ל</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מ</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י</w:t>
            </w:r>
            <w:r w:rsidDel="00000000" w:rsidR="00000000" w:rsidRPr="00000000">
              <w:rPr>
                <w:rFonts w:ascii="Times New Roman" w:cs="Times New Roman" w:eastAsia="Times New Roman" w:hAnsi="Times New Roman"/>
                <w:b w:val="1"/>
                <w:sz w:val="26"/>
                <w:szCs w:val="26"/>
                <w:shd w:fill="f9f9f9" w:val="clear"/>
                <w:rtl w:val="1"/>
              </w:rPr>
              <w:t xml:space="preserve">ָּ</w:t>
            </w:r>
            <w:r w:rsidDel="00000000" w:rsidR="00000000" w:rsidRPr="00000000">
              <w:rPr>
                <w:rFonts w:ascii="Times New Roman" w:cs="Times New Roman" w:eastAsia="Times New Roman" w:hAnsi="Times New Roman"/>
                <w:b w:val="1"/>
                <w:sz w:val="26"/>
                <w:szCs w:val="26"/>
                <w:shd w:fill="f9f9f9" w:val="clear"/>
                <w:rtl w:val="1"/>
              </w:rPr>
              <w:t xml:space="preserve">א</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rFonts w:ascii="Times New Roman" w:cs="Times New Roman" w:eastAsia="Times New Roman" w:hAnsi="Times New Roman"/>
                <w:sz w:val="26"/>
                <w:szCs w:val="26"/>
                <w:shd w:fill="f9f9f9" w:val="clear"/>
              </w:rPr>
            </w:pP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ך</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ח</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פ</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ם</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נ</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ד</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ד</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ק</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ד</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יך</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הו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כ</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כ</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ח</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נ</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ח</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ד</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רו</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rFonts w:ascii="Times New Roman" w:cs="Times New Roman" w:eastAsia="Times New Roman" w:hAnsi="Times New Roman"/>
                <w:sz w:val="26"/>
                <w:szCs w:val="26"/>
                <w:shd w:fill="f9f9f9" w:val="clear"/>
              </w:rPr>
            </w:pP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ח</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ים</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ינו</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כ</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רו</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rFonts w:ascii="Times New Roman" w:cs="Times New Roman" w:eastAsia="Times New Roman" w:hAnsi="Times New Roman"/>
                <w:sz w:val="26"/>
                <w:szCs w:val="26"/>
                <w:shd w:fill="f9f9f9" w:val="clear"/>
              </w:rPr>
            </w:pPr>
            <w:r w:rsidDel="00000000" w:rsidR="00000000" w:rsidRPr="00000000">
              <w:rPr>
                <w:rFonts w:ascii="Times New Roman" w:cs="Times New Roman" w:eastAsia="Times New Roman" w:hAnsi="Times New Roman"/>
                <w:sz w:val="26"/>
                <w:szCs w:val="26"/>
                <w:shd w:fill="f9f9f9" w:val="clear"/>
                <w:rtl w:val="1"/>
              </w:rPr>
              <w:t xml:space="preserve">עו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ם</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יו</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הו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ה</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ם</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ינו</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כ</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ע</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כ</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יו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ש</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י</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ת</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ב</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ל</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ו</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רו</w:t>
            </w:r>
            <w:r w:rsidDel="00000000" w:rsidR="00000000" w:rsidRPr="00000000">
              <w:rPr>
                <w:rFonts w:ascii="Times New Roman" w:cs="Times New Roman" w:eastAsia="Times New Roman" w:hAnsi="Times New Roman"/>
                <w:sz w:val="26"/>
                <w:szCs w:val="26"/>
                <w:shd w:fill="f9f9f9" w:val="clear"/>
                <w:rtl w:val="1"/>
              </w:rPr>
              <w:t xml:space="preserve">ּ </w:t>
            </w:r>
            <w:r w:rsidDel="00000000" w:rsidR="00000000" w:rsidRPr="00000000">
              <w:rPr>
                <w:rFonts w:ascii="Times New Roman" w:cs="Times New Roman" w:eastAsia="Times New Roman" w:hAnsi="Times New Roman"/>
                <w:sz w:val="26"/>
                <w:szCs w:val="26"/>
                <w:shd w:fill="f9f9f9" w:val="clear"/>
                <w:rtl w:val="1"/>
              </w:rPr>
              <w:t xml:space="preserve">א</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מ</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Fonts w:ascii="Times New Roman" w:cs="Times New Roman" w:eastAsia="Times New Roman" w:hAnsi="Times New Roman"/>
                <w:sz w:val="26"/>
                <w:szCs w:val="26"/>
                <w:shd w:fill="f9f9f9" w:val="clear"/>
                <w:rtl w:val="1"/>
              </w:rPr>
              <w:t xml:space="preserve">ן</w:t>
            </w:r>
            <w:r w:rsidDel="00000000" w:rsidR="00000000" w:rsidRPr="00000000">
              <w:rPr>
                <w:rFonts w:ascii="Times New Roman" w:cs="Times New Roman" w:eastAsia="Times New Roman" w:hAnsi="Times New Roman"/>
                <w:sz w:val="26"/>
                <w:szCs w:val="26"/>
                <w:shd w:fill="f9f9f9" w:val="clear"/>
                <w:rtl w:val="1"/>
              </w:rPr>
              <w:t xml:space="preserve">.</w:t>
            </w:r>
            <w:r w:rsidDel="00000000" w:rsidR="00000000" w:rsidRPr="00000000">
              <w:rPr>
                <w:rtl w:val="0"/>
              </w:rPr>
            </w:r>
          </w:p>
        </w:tc>
      </w:tr>
    </w:tbl>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Nign (maybe B’shem hashem?)</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Gratitudes &amp; Announcements: </w:t>
      </w:r>
    </w:p>
    <w:p w:rsidR="00000000" w:rsidDel="00000000" w:rsidP="00000000" w:rsidRDefault="00000000" w:rsidRPr="00000000" w14:paraId="0000007C">
      <w:pPr>
        <w:numPr>
          <w:ilvl w:val="0"/>
          <w:numId w:val="4"/>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Thank </w:t>
      </w:r>
    </w:p>
    <w:p w:rsidR="00000000" w:rsidDel="00000000" w:rsidP="00000000" w:rsidRDefault="00000000" w:rsidRPr="00000000" w14:paraId="0000007D">
      <w:pPr>
        <w:numPr>
          <w:ilvl w:val="1"/>
          <w:numId w:val="4"/>
        </w:numPr>
        <w:pBdr>
          <w:top w:space="0" w:sz="0" w:val="nil"/>
          <w:left w:space="0" w:sz="0" w:val="nil"/>
          <w:bottom w:space="0" w:sz="0" w:val="nil"/>
          <w:right w:space="0" w:sz="0" w:val="nil"/>
          <w:between w:space="0" w:sz="0" w:val="nil"/>
        </w:pBdr>
        <w:shd w:fill="auto" w:val="clear"/>
        <w:tabs>
          <w:tab w:val="right" w:pos="3600"/>
        </w:tabs>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who have helped make this service: Kolot Chayeinu and Jews for Racial and Economic Justice for co-sponsoring and organizing this service; Rabbi Ellen Lippmann, Russ Agdern, and Mackenzie Reynolds; Rabbi Lizz Goldstein, Rabbi Barat Ellman, Sophie Oberfield, Sarra Alpert, and Hadar Ahuvia for chanting Eikha; and Simi Toledano, Avigail Hurvitz-Prinz, Danya Lagos, Debbie Vishnevsky, and [WHOEVER FILLS IN LAST SPOT] for reading</w:t>
      </w:r>
    </w:p>
    <w:p w:rsidR="00000000" w:rsidDel="00000000" w:rsidP="00000000" w:rsidRDefault="00000000" w:rsidRPr="00000000" w14:paraId="0000007E">
      <w:pPr>
        <w:numPr>
          <w:ilvl w:val="1"/>
          <w:numId w:val="4"/>
        </w:numPr>
        <w:pBdr>
          <w:top w:space="0" w:sz="0" w:val="nil"/>
          <w:left w:space="0" w:sz="0" w:val="nil"/>
          <w:bottom w:space="0" w:sz="0" w:val="nil"/>
          <w:right w:space="0" w:sz="0" w:val="nil"/>
          <w:between w:space="0" w:sz="0" w:val="nil"/>
        </w:pBdr>
        <w:shd w:fill="auto" w:val="clear"/>
        <w:tabs>
          <w:tab w:val="right" w:pos="3600"/>
        </w:tabs>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Kolot Chayeinu and Jews for Racial &amp; Economic Justice for sponsoring and supporting this service.</w:t>
      </w:r>
    </w:p>
    <w:p w:rsidR="00000000" w:rsidDel="00000000" w:rsidP="00000000" w:rsidRDefault="00000000" w:rsidRPr="00000000" w14:paraId="0000007F">
      <w:pPr>
        <w:numPr>
          <w:ilvl w:val="0"/>
          <w:numId w:val="4"/>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Announcements:</w:t>
      </w:r>
    </w:p>
    <w:p w:rsidR="00000000" w:rsidDel="00000000" w:rsidP="00000000" w:rsidRDefault="00000000" w:rsidRPr="00000000" w14:paraId="00000080">
      <w:pPr>
        <w:numPr>
          <w:ilvl w:val="1"/>
          <w:numId w:val="4"/>
        </w:numPr>
        <w:pBdr>
          <w:top w:space="0" w:sz="0" w:val="nil"/>
          <w:left w:space="0" w:sz="0" w:val="nil"/>
          <w:bottom w:space="0" w:sz="0" w:val="nil"/>
          <w:right w:space="0" w:sz="0" w:val="nil"/>
          <w:between w:space="0" w:sz="0" w:val="nil"/>
        </w:pBdr>
        <w:shd w:fill="auto" w:val="clear"/>
        <w:tabs>
          <w:tab w:val="right" w:pos="3600"/>
        </w:tabs>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Please leave this place totally clean, and in silence</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hyperlink r:id="rId8">
        <w:r w:rsidDel="00000000" w:rsidR="00000000" w:rsidRPr="00000000">
          <w:rPr>
            <w:rFonts w:ascii="Calibri" w:cs="Calibri" w:eastAsia="Calibri" w:hAnsi="Calibri"/>
            <w:b w:val="1"/>
            <w:sz w:val="24"/>
            <w:szCs w:val="24"/>
            <w:u w:val="single"/>
            <w:rtl w:val="0"/>
          </w:rPr>
          <w:t xml:space="preserve">The Hope of How - A Prayer for Tisha b’Av</w:t>
        </w:r>
      </w:hyperlink>
      <w:r w:rsidDel="00000000" w:rsidR="00000000" w:rsidRPr="00000000">
        <w:rPr>
          <w:rFonts w:ascii="Calibri" w:cs="Calibri" w:eastAsia="Calibri" w:hAnsi="Calibri"/>
          <w:b w:val="1"/>
          <w:sz w:val="24"/>
          <w:szCs w:val="24"/>
          <w:rtl w:val="0"/>
        </w:rPr>
        <w:t xml:space="preserve">, by Yehuda Webster and Zahara Zahav (JFREJ)</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“My insides are churning”</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most sacred home in flames deemed worthless, disposable</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pastor and worshipers slain, heads bowed, in the sanctuary</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mother sits in the street where her son’s soul was poured out</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world turns its back again, again, again - there is none to comfort her</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people shown their Black bodies, tears, families do not matter</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have we fallen to such disgrace?</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long will we slink away from justice?</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 we allow?</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 we hope?</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 we dance when so heavy with grief?</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 we turn to face each other?</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woman climbs where no one dared, tears down a flag of hatred</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mother refuses to back down, power yields to her demands</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wave of clergy rise up to meet resounding call for a different world</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movement plants seeds everywhere, sprouts flowers over burial ground</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black man’s cry, “I can’t breathe” amplified in the streets for all to hear</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this hope we pray that we do not reach the point of total destruction</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pray that we desist from senseless hatred and brutality</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That sacred places remain holy, unstained from the blood of racism</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That we do not repeat the mistakes of our ancestors, taking instead honest account of our obligations</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pray that community, allyship and love forge new bridges of understanding and trust</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That we continue to hope and believe in each other</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Demanding as one that black lives truly do matter</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these things we pray in solidarity together</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And let us say,</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Amen</w:t>
      </w: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Nign Eli Tsion </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highlight w:val="white"/>
        </w:rPr>
      </w:pPr>
      <w:r w:rsidDel="00000000" w:rsidR="00000000" w:rsidRPr="00000000">
        <w:rPr>
          <w:rFonts w:ascii="Calibri" w:cs="Calibri" w:eastAsia="Calibri" w:hAnsi="Calibri"/>
          <w:b w:val="1"/>
          <w:sz w:val="24"/>
          <w:szCs w:val="24"/>
          <w:rtl w:val="0"/>
        </w:rPr>
        <w:t xml:space="preserve">Reading 1: from “Grief at the Heart of a Moral Movement,” by Rev. Dr. William Barber J. Barber II.</w:t>
      </w: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color w:val="263238"/>
          <w:sz w:val="24"/>
          <w:szCs w:val="24"/>
        </w:rPr>
      </w:pPr>
      <w:r w:rsidDel="00000000" w:rsidR="00000000" w:rsidRPr="00000000">
        <w:rPr>
          <w:rFonts w:ascii="Calibri" w:cs="Calibri" w:eastAsia="Calibri" w:hAnsi="Calibri"/>
          <w:color w:val="263238"/>
          <w:sz w:val="24"/>
          <w:szCs w:val="24"/>
          <w:rtl w:val="0"/>
        </w:rPr>
        <w:t xml:space="preserve">“There is a time for prophetic grief. As I heard the news about the Ohio prosecutor’s decision to not bring charges against the police officers who shot 12-year-old Tamir Rice, I got a call from a friend asking for a comment on the death of Maleah Williams, a 1-year-old killed on Christmas Day by a drive-by shooting in a North Carolina housing project. I told him I could not comment. My rage and lamentation went beyond any words I could offer.</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color w:val="263238"/>
          <w:sz w:val="24"/>
          <w:szCs w:val="24"/>
        </w:rPr>
      </w:pPr>
      <w:r w:rsidDel="00000000" w:rsidR="00000000" w:rsidRPr="00000000">
        <w:rPr>
          <w:rFonts w:ascii="Calibri" w:cs="Calibri" w:eastAsia="Calibri" w:hAnsi="Calibri"/>
          <w:color w:val="263238"/>
          <w:sz w:val="24"/>
          <w:szCs w:val="24"/>
          <w:rtl w:val="0"/>
        </w:rPr>
        <w:t xml:space="preserve">Though I had plenty to say, I could hear the Bible’s admonition against speaking out of wrath. I know, too, that grieving precedes but does not preclude moral action. As I hung up the phone, I let the tears flow and sat still as the reality of black death washed over me.</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color w:val="263238"/>
          <w:sz w:val="24"/>
          <w:szCs w:val="24"/>
        </w:rPr>
      </w:pPr>
      <w:r w:rsidDel="00000000" w:rsidR="00000000" w:rsidRPr="00000000">
        <w:rPr>
          <w:rFonts w:ascii="Calibri" w:cs="Calibri" w:eastAsia="Calibri" w:hAnsi="Calibri"/>
          <w:color w:val="263238"/>
          <w:sz w:val="24"/>
          <w:szCs w:val="24"/>
          <w:rtl w:val="0"/>
        </w:rPr>
        <w:t xml:space="preserve">I picked up Dr. Cornel West’s </w:t>
      </w:r>
      <w:r w:rsidDel="00000000" w:rsidR="00000000" w:rsidRPr="00000000">
        <w:rPr>
          <w:rFonts w:ascii="Calibri" w:cs="Calibri" w:eastAsia="Calibri" w:hAnsi="Calibri"/>
          <w:i w:val="1"/>
          <w:color w:val="263238"/>
          <w:sz w:val="24"/>
          <w:szCs w:val="24"/>
          <w:rtl w:val="0"/>
        </w:rPr>
        <w:t xml:space="preserve">Prophesy Deliverance</w:t>
      </w:r>
      <w:r w:rsidDel="00000000" w:rsidR="00000000" w:rsidRPr="00000000">
        <w:rPr>
          <w:rFonts w:ascii="Calibri" w:cs="Calibri" w:eastAsia="Calibri" w:hAnsi="Calibri"/>
          <w:color w:val="263238"/>
          <w:sz w:val="24"/>
          <w:szCs w:val="24"/>
          <w:rtl w:val="0"/>
        </w:rPr>
        <w:t xml:space="preserve"> and read that opening line in the third chapter which seared its truth upon my memory the first time I read it because the reality was already imprinted upon my soul: “The notion that black people are human beings is a relatively new discovery in the modern West.”</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color w:val="263238"/>
          <w:sz w:val="24"/>
          <w:szCs w:val="24"/>
        </w:rPr>
      </w:pPr>
      <w:r w:rsidDel="00000000" w:rsidR="00000000" w:rsidRPr="00000000">
        <w:rPr>
          <w:rFonts w:ascii="Calibri" w:cs="Calibri" w:eastAsia="Calibri" w:hAnsi="Calibri"/>
          <w:color w:val="263238"/>
          <w:sz w:val="24"/>
          <w:szCs w:val="24"/>
          <w:rtl w:val="0"/>
        </w:rPr>
        <w:t xml:space="preserve">Black people’s humanity is still at question in the stories so many of us hear and tell in America. For many with a badge, a gun, and the legal shield of the state, black men and women—even black children—are not humans. Instead, black bodies are threats and targets for rage, fear and racially justified execution. When an officer of the law exterminates on the spot, we must ask ourselves what he was shooting. In his mind, Tamir could not have been a boy. He could not have been human. What did he see? And who bewitched him (and us) to “see things” when we are entirely sober?...</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Fonts w:ascii="Calibri" w:cs="Calibri" w:eastAsia="Calibri" w:hAnsi="Calibri"/>
          <w:color w:val="263238"/>
          <w:sz w:val="24"/>
          <w:szCs w:val="24"/>
          <w:rtl w:val="0"/>
        </w:rPr>
        <w:t xml:space="preserve">﻿...The first act of a free people must be to lament the painful reality of our world. This is the only path to liberation. We must mourn our collective refusal to even seek the truth before a jury with cross examination as a horrendous hypocrisy that will haunt the American soul until we repent and change our wicked ways.”</w:t>
      </w: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Reading 2: from </w:t>
      </w:r>
      <w:r w:rsidDel="00000000" w:rsidR="00000000" w:rsidRPr="00000000">
        <w:rPr>
          <w:rFonts w:ascii="Calibri" w:cs="Calibri" w:eastAsia="Calibri" w:hAnsi="Calibri"/>
          <w:b w:val="1"/>
          <w:i w:val="1"/>
          <w:sz w:val="24"/>
          <w:szCs w:val="24"/>
          <w:rtl w:val="0"/>
        </w:rPr>
        <w:t xml:space="preserve">The Condition of Black Life is One of Mourning</w:t>
      </w:r>
      <w:r w:rsidDel="00000000" w:rsidR="00000000" w:rsidRPr="00000000">
        <w:rPr>
          <w:rFonts w:ascii="Calibri" w:cs="Calibri" w:eastAsia="Calibri" w:hAnsi="Calibri"/>
          <w:b w:val="1"/>
          <w:sz w:val="24"/>
          <w:szCs w:val="24"/>
          <w:rtl w:val="0"/>
        </w:rPr>
        <w:t xml:space="preserve">, by Claudia Rakine </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I asked another friend what it’s like being the mother of a black son. “The condition of black life is one of mourning,” she said bluntly. For her, mourning lived in real time inside her and her son’s reality: At any moment she might lose her reason for living. Though the white liberal imagination likes to feel temporarily bad about black suffering, there really is no mode of empathy that can replicate the daily strain of knowing that as a black person you can be killed for simply being black: no hands in your pockets, no playing music, no sudden movements, no driving your car, no walking at night, no walking in the day, no turning onto this street, no entering this building, no standing your ground, no standing here, no standing there, no talking back, no playing with toy guns, no living while black...</w:t>
      </w: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 A sustained state of national mourning for black lives is called for in order to point to the undeniability of their devaluation. The hope is that recognition will break a momentum that laws haven’t altered. Susie Jackson; Sharonda Coleman-Singleton; DePayne Middleton-Doctor; Ethel Lee Lance; the Rev. Daniel Lee Simmons Sr.; the Rev. Clementa C. Pinckney; Cynthia Hurd; Tywanza Sanders and Myra Thompson were murdered because they were black. It’s extraordinary how ordinary our grief sits inside this fact. One friend said, “I am so afraid, every day.” Her son’s childhood feels impossible, because he will have to be — has to be — so much more careful. Our mourning, this mourning, is in time with our lives. There is no life outside of our reality here. Is this something that can be seen and known by parents of white children? This is the question that nags me. National mourning, as advocated by Black Lives Matter, is a mode of intervention and interruption that might itself be assimilated into the category of public annoyance. This is altogether possible; but also possible is the recognition that it’s a lack of feeling for another that is our problem. Grief, then, for these deceased others might align some of us, for the first time, with the living.</w:t>
      </w: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Reading 3: Power, by Audre Lorde</w:t>
      </w: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The difference between poetry and rhetoric</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is being ready to kill</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yourself</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instead of your children.</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I am trapped on a desert of raw gunshot wounds</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and a dead child dragging his shattered black</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face off the edge of my sleep</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blood from his punctured cheeks and shoulders</w:t>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is the only liquid for miles</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and my stomach</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churns at the imagined taste while</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my mouth splits into dry lips</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without loyalty or reason</w:t>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thirsting for the wetness of his blood</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as it sinks into the whiteness</w:t>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of the desert where I am lost</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without imagery or magic</w:t>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trying to make power out of hatred and destruction</w:t>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trying to heal my dying son with kisses</w:t>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only the sun will bleach his bones quicker.</w:t>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 policeman who shot down a ten year old in Queens</w:t>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stood over the boy with his cop shoes in childish blood</w:t>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and a voice said “Die you little motherfucker” and</w:t>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there are tapes to prove it. At his trial</w:t>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this policeman said in his own defense</w:t>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“I didn't notice the size nor nothing else</w:t>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only the color”. And</w:t>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there are tapes to prove that, too.</w:t>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Today that 37 year old white man</w:t>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with 13 years of police forcing</w:t>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was set free</w:t>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by eleven white men who said they were satisfied</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justice had been done</w:t>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and one Black Woman who said</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“They convinced me” meaning</w:t>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they had dragged her 4'10'' black Woman's frame</w:t>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over the hot coals</w:t>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of four centuries of white male approval</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until she let go</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the first real power she ever had</w:t>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and lined her own womb with cement</w:t>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to make a graveyard for our children.</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I have not been able to touch the destruction</w:t>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within me.</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But unless I learn to use</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the difference between poetry and rhetoric</w:t>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my power too will run corrupt as poisonous mold</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or lie limp and useless as an unconnected wire</w:t>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and one day I will take my teenaged plug</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and connect it to the nearest socket</w:t>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raping an 85 year old white woman</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who is somebody's mother</w:t>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and as I beat her senseless and set a torch to her bed</w:t>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 greek chorus will be singing in 3/4 time</w:t>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tabs>
          <w:tab w:val="right" w:pos="3600"/>
        </w:tabs>
        <w:spacing w:line="240" w:lineRule="auto"/>
        <w:jc w:val="both"/>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“Poor thing. She never hurt a soul. What beasts they are.”</w:t>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highlight w:val="white"/>
        </w:rPr>
      </w:pPr>
      <w:r w:rsidDel="00000000" w:rsidR="00000000" w:rsidRPr="00000000">
        <w:rPr>
          <w:rFonts w:ascii="Calibri" w:cs="Calibri" w:eastAsia="Calibri" w:hAnsi="Calibri"/>
          <w:b w:val="1"/>
          <w:sz w:val="24"/>
          <w:szCs w:val="24"/>
          <w:rtl w:val="0"/>
        </w:rPr>
        <w:t xml:space="preserve">Reading 4: </w:t>
      </w:r>
      <w:r w:rsidDel="00000000" w:rsidR="00000000" w:rsidRPr="00000000">
        <w:rPr>
          <w:rFonts w:ascii="Calibri" w:cs="Calibri" w:eastAsia="Calibri" w:hAnsi="Calibri"/>
          <w:b w:val="1"/>
          <w:sz w:val="24"/>
          <w:szCs w:val="24"/>
          <w:highlight w:val="white"/>
          <w:rtl w:val="0"/>
        </w:rPr>
        <w:t xml:space="preserve">“View From the Street: October 12th,” from “The Fire This Time: Ferguson,” by Alicia Garza</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Saturday, October 12, 2014. A few nights after Myers was killed, protests in both Ferguson and in Myer’s neighborhood known as “Shaw,” continue. The youth have decided to keep applying pressure by bringing demonstrations into communities that don’t normally see protests. They are committed to making people uncomfortable. On this particular evening, St. Louis City police respond with pepper-spray. As a result, at least one activist is hospitalized for shortness of breath and seizures.</w:t>
      </w:r>
    </w:p>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My heart is pounding as I stand locked arm in arm with strangers who have become family.</w:t>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Officers in riot gear line the streets, ostensibly protecting private property in the restaurant district. On a street off the main thoroughfare, a line of officers blocks a smaller group of demonstrators from joining another group across the street. A group of about 50 people is milling around, while another 20 or so form a line facing the police line.</w:t>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Ashley Yates (29), Brittany Ferrell (25), and Alexis Templeton (20), pace back and forth between police and demonstrators. Both Ferrell and Templeton are wearing t-shirts that read “Unarmed Civilian,” and Ferrell tells the police: “We love you, even though you don’t show love for us. Did you think when you signed up for this job, that this is what you’d be doing?” Meanwhile, Templeton begins to lead the crowd in a call and response:</w:t>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i w:val="1"/>
          <w:sz w:val="24"/>
          <w:szCs w:val="24"/>
          <w:highlight w:val="white"/>
        </w:rPr>
      </w:pPr>
      <w:r w:rsidDel="00000000" w:rsidR="00000000" w:rsidRPr="00000000">
        <w:rPr>
          <w:rFonts w:ascii="Calibri" w:cs="Calibri" w:eastAsia="Calibri" w:hAnsi="Calibri"/>
          <w:i w:val="1"/>
          <w:sz w:val="24"/>
          <w:szCs w:val="24"/>
          <w:highlight w:val="white"/>
          <w:rtl w:val="0"/>
        </w:rPr>
        <w:t xml:space="preserve">It is our duty to fight for our freedom</w:t>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i w:val="1"/>
          <w:sz w:val="24"/>
          <w:szCs w:val="24"/>
          <w:highlight w:val="white"/>
        </w:rPr>
      </w:pPr>
      <w:r w:rsidDel="00000000" w:rsidR="00000000" w:rsidRPr="00000000">
        <w:rPr>
          <w:rFonts w:ascii="Calibri" w:cs="Calibri" w:eastAsia="Calibri" w:hAnsi="Calibri"/>
          <w:i w:val="1"/>
          <w:sz w:val="24"/>
          <w:szCs w:val="24"/>
          <w:highlight w:val="white"/>
          <w:rtl w:val="0"/>
        </w:rPr>
        <w:t xml:space="preserve">It is our duty to win</w:t>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i w:val="1"/>
          <w:sz w:val="24"/>
          <w:szCs w:val="24"/>
          <w:highlight w:val="white"/>
        </w:rPr>
      </w:pPr>
      <w:r w:rsidDel="00000000" w:rsidR="00000000" w:rsidRPr="00000000">
        <w:rPr>
          <w:rFonts w:ascii="Calibri" w:cs="Calibri" w:eastAsia="Calibri" w:hAnsi="Calibri"/>
          <w:i w:val="1"/>
          <w:sz w:val="24"/>
          <w:szCs w:val="24"/>
          <w:highlight w:val="white"/>
          <w:rtl w:val="0"/>
        </w:rPr>
        <w:t xml:space="preserve">We must love and support each other</w:t>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i w:val="1"/>
          <w:sz w:val="24"/>
          <w:szCs w:val="24"/>
          <w:highlight w:val="white"/>
        </w:rPr>
      </w:pPr>
      <w:r w:rsidDel="00000000" w:rsidR="00000000" w:rsidRPr="00000000">
        <w:rPr>
          <w:rFonts w:ascii="Calibri" w:cs="Calibri" w:eastAsia="Calibri" w:hAnsi="Calibri"/>
          <w:i w:val="1"/>
          <w:sz w:val="24"/>
          <w:szCs w:val="24"/>
          <w:highlight w:val="white"/>
          <w:rtl w:val="0"/>
        </w:rPr>
        <w:t xml:space="preserve">We have nothing to lose but our chains.</w:t>
      </w:r>
    </w:p>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i w:val="1"/>
          <w:sz w:val="24"/>
          <w:szCs w:val="24"/>
          <w:highlight w:val="white"/>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They are chanting the famous (at least in activist circles) quote from Assata Shakur. I watch the officers ever so slightly shift their stance and it seems that for just one moment they, too, are mesmerized by the power of this young leadership. Ferrell and Templeton lead the crowd through the chant, at times loudly, at times in just a whisper, 62 times—once for each day since the killing of Michael Brown. At one point, a single tear slips down the face of one of the black officers. Moments later, an armored car resembling a tank arrives and stops directly in front of an upscale fast food restaurant.</w:t>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tabs>
          <w:tab w:val="right" w:pos="3600"/>
        </w:tabs>
        <w:spacing w:line="288" w:lineRule="auto"/>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“This is the St. Louis police. This is an unlawful assembly."</w:t>
      </w: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color w:val="222222"/>
          <w:sz w:val="24"/>
          <w:szCs w:val="24"/>
          <w:highlight w:val="white"/>
        </w:rPr>
      </w:pPr>
      <w:r w:rsidDel="00000000" w:rsidR="00000000" w:rsidRPr="00000000">
        <w:rPr>
          <w:rFonts w:ascii="Calibri" w:cs="Calibri" w:eastAsia="Calibri" w:hAnsi="Calibri"/>
          <w:b w:val="1"/>
          <w:sz w:val="24"/>
          <w:szCs w:val="24"/>
          <w:rtl w:val="0"/>
        </w:rPr>
        <w:t xml:space="preserve">Reading 5: </w:t>
      </w:r>
      <w:r w:rsidDel="00000000" w:rsidR="00000000" w:rsidRPr="00000000">
        <w:rPr>
          <w:b w:val="1"/>
          <w:color w:val="222222"/>
          <w:sz w:val="19"/>
          <w:szCs w:val="19"/>
          <w:highlight w:val="white"/>
          <w:rtl w:val="0"/>
        </w:rPr>
        <w:t xml:space="preserve"> </w:t>
      </w:r>
      <w:r w:rsidDel="00000000" w:rsidR="00000000" w:rsidRPr="00000000">
        <w:rPr>
          <w:rFonts w:ascii="Calibri" w:cs="Calibri" w:eastAsia="Calibri" w:hAnsi="Calibri"/>
          <w:b w:val="1"/>
          <w:color w:val="222222"/>
          <w:sz w:val="24"/>
          <w:szCs w:val="24"/>
          <w:highlight w:val="white"/>
          <w:rtl w:val="0"/>
        </w:rPr>
        <w:t xml:space="preserve">won't you celebrate with me, by Lucille Clifton</w:t>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tabs>
          <w:tab w:val="right" w:pos="3600"/>
        </w:tabs>
        <w:spacing w:after="0"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what i have shaped into</w:t>
      </w:r>
    </w:p>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 kind of life? i had no model.</w:t>
      </w:r>
    </w:p>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color w:val="404040"/>
          <w:sz w:val="24"/>
          <w:szCs w:val="24"/>
          <w:highlight w:val="white"/>
          <w:rtl w:val="0"/>
        </w:rPr>
        <w:t xml:space="preserve">born in </w:t>
      </w:r>
      <w:r w:rsidDel="00000000" w:rsidR="00000000" w:rsidRPr="00000000">
        <w:rPr>
          <w:rFonts w:ascii="Calibri" w:cs="Calibri" w:eastAsia="Calibri" w:hAnsi="Calibri"/>
          <w:sz w:val="24"/>
          <w:szCs w:val="24"/>
          <w:highlight w:val="white"/>
          <w:rtl w:val="0"/>
        </w:rPr>
        <w:t xml:space="preserve">babylon</w:t>
      </w:r>
    </w:p>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both nonwhite and woman</w:t>
      </w:r>
    </w:p>
    <w:p w:rsidR="00000000" w:rsidDel="00000000" w:rsidP="00000000" w:rsidRDefault="00000000" w:rsidRPr="00000000" w14:paraId="0000011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what did i see to be except myself?</w:t>
      </w:r>
    </w:p>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i made it up</w:t>
      </w:r>
    </w:p>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color w:val="404040"/>
          <w:sz w:val="24"/>
          <w:szCs w:val="24"/>
          <w:highlight w:val="white"/>
          <w:rtl w:val="0"/>
        </w:rPr>
        <w:t xml:space="preserve">here on this bridge </w:t>
      </w:r>
      <w:r w:rsidDel="00000000" w:rsidR="00000000" w:rsidRPr="00000000">
        <w:rPr>
          <w:rFonts w:ascii="Calibri" w:cs="Calibri" w:eastAsia="Calibri" w:hAnsi="Calibri"/>
          <w:sz w:val="24"/>
          <w:szCs w:val="24"/>
          <w:highlight w:val="white"/>
          <w:rtl w:val="0"/>
        </w:rPr>
        <w:t xml:space="preserve">between</w:t>
      </w:r>
    </w:p>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starshine and clay,</w:t>
      </w:r>
    </w:p>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my one hand holding tight</w:t>
      </w:r>
    </w:p>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my other hand; come celebrate</w:t>
      </w:r>
    </w:p>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with me that everyday</w:t>
      </w:r>
    </w:p>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something has tried to kill me</w:t>
      </w:r>
    </w:p>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color w:val="404040"/>
          <w:sz w:val="24"/>
          <w:szCs w:val="24"/>
          <w:highlight w:val="white"/>
        </w:rPr>
      </w:pPr>
      <w:r w:rsidDel="00000000" w:rsidR="00000000" w:rsidRPr="00000000">
        <w:rPr>
          <w:rFonts w:ascii="Calibri" w:cs="Calibri" w:eastAsia="Calibri" w:hAnsi="Calibri"/>
          <w:color w:val="404040"/>
          <w:sz w:val="24"/>
          <w:szCs w:val="24"/>
          <w:highlight w:val="white"/>
          <w:rtl w:val="0"/>
        </w:rPr>
        <w:t xml:space="preserve">and has failed.</w:t>
      </w:r>
    </w:p>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sectPr>
      <w:footerReference r:id="rId9" w:type="default"/>
      <w:pgSz w:h="15840" w:w="12240"/>
      <w:pgMar w:bottom="1080" w:top="108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jc w:val="right"/>
      <w:rPr>
        <w:rFonts w:ascii="Calibri" w:cs="Calibri" w:eastAsia="Calibri" w:hAnsi="Calibri"/>
      </w:rPr>
    </w:pPr>
    <w:r w:rsidDel="00000000" w:rsidR="00000000" w:rsidRPr="00000000">
      <w:rPr>
        <w:rFonts w:ascii="Calibri" w:cs="Calibri" w:eastAsia="Calibri" w:hAnsi="Calibri"/>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www.nytimes.com/2015/06/22/magazine/the-condition-of-black-life-is-one-of-mourning.html?_r=0" TargetMode="External"/><Relationship Id="rId7" Type="http://schemas.openxmlformats.org/officeDocument/2006/relationships/hyperlink" Target="http://www.ritualwell.org/glossary/4/lettery#term234" TargetMode="External"/><Relationship Id="rId8" Type="http://schemas.openxmlformats.org/officeDocument/2006/relationships/hyperlink" Target="http://jfrej.org/the-hope-of-h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